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4D56A" w14:textId="77777777" w:rsidR="00006099" w:rsidRDefault="00006099">
      <w:pPr>
        <w:rPr>
          <w:sz w:val="20"/>
        </w:rPr>
      </w:pPr>
    </w:p>
    <w:p w14:paraId="03BC4523" w14:textId="77777777" w:rsidR="00006099" w:rsidRDefault="00006099">
      <w:pPr>
        <w:rPr>
          <w:sz w:val="20"/>
        </w:rPr>
      </w:pPr>
    </w:p>
    <w:p w14:paraId="68B50C7B" w14:textId="77777777" w:rsidR="00006099" w:rsidRDefault="00006099">
      <w:pPr>
        <w:spacing w:before="3"/>
        <w:rPr>
          <w:sz w:val="19"/>
        </w:rPr>
      </w:pPr>
    </w:p>
    <w:p w14:paraId="04ACB071" w14:textId="77777777" w:rsidR="00006099" w:rsidRDefault="00871428" w:rsidP="000463B1">
      <w:pPr>
        <w:pStyle w:val="a3"/>
        <w:spacing w:before="95"/>
        <w:ind w:left="153"/>
        <w:jc w:val="center"/>
      </w:pPr>
      <w:r>
        <w:rPr>
          <w:spacing w:val="-1"/>
          <w:w w:val="105"/>
        </w:rPr>
        <w:t>График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контрольных</w:t>
      </w:r>
      <w:r>
        <w:rPr>
          <w:spacing w:val="-13"/>
          <w:w w:val="105"/>
        </w:rPr>
        <w:t xml:space="preserve"> </w:t>
      </w:r>
      <w:r>
        <w:rPr>
          <w:w w:val="105"/>
        </w:rPr>
        <w:t>работ</w:t>
      </w:r>
      <w:r>
        <w:rPr>
          <w:spacing w:val="-14"/>
          <w:w w:val="105"/>
        </w:rPr>
        <w:t xml:space="preserve"> </w:t>
      </w:r>
      <w:r>
        <w:rPr>
          <w:w w:val="105"/>
        </w:rPr>
        <w:t>на</w:t>
      </w:r>
      <w:r>
        <w:rPr>
          <w:spacing w:val="-15"/>
          <w:w w:val="105"/>
        </w:rPr>
        <w:t xml:space="preserve"> </w:t>
      </w:r>
      <w:r>
        <w:rPr>
          <w:w w:val="105"/>
        </w:rPr>
        <w:t>2</w:t>
      </w:r>
      <w:r>
        <w:rPr>
          <w:spacing w:val="-15"/>
          <w:w w:val="105"/>
        </w:rPr>
        <w:t xml:space="preserve"> </w:t>
      </w:r>
      <w:r>
        <w:rPr>
          <w:w w:val="105"/>
        </w:rPr>
        <w:t>полугодие</w:t>
      </w:r>
      <w:r>
        <w:rPr>
          <w:spacing w:val="-16"/>
          <w:w w:val="105"/>
        </w:rPr>
        <w:t xml:space="preserve"> </w:t>
      </w:r>
      <w:r>
        <w:rPr>
          <w:w w:val="105"/>
        </w:rPr>
        <w:t>202</w:t>
      </w:r>
      <w:r w:rsidR="00745495">
        <w:rPr>
          <w:w w:val="105"/>
        </w:rPr>
        <w:t>4</w:t>
      </w:r>
      <w:r>
        <w:rPr>
          <w:w w:val="105"/>
        </w:rPr>
        <w:t>-202</w:t>
      </w:r>
      <w:r w:rsidR="00745495">
        <w:rPr>
          <w:w w:val="105"/>
        </w:rPr>
        <w:t>5</w:t>
      </w:r>
      <w:r>
        <w:rPr>
          <w:spacing w:val="-15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-15"/>
          <w:w w:val="105"/>
        </w:rPr>
        <w:t xml:space="preserve"> </w:t>
      </w:r>
      <w:r>
        <w:rPr>
          <w:w w:val="105"/>
        </w:rPr>
        <w:t>года</w:t>
      </w:r>
      <w:r>
        <w:rPr>
          <w:spacing w:val="37"/>
          <w:w w:val="105"/>
        </w:rPr>
        <w:t xml:space="preserve"> </w:t>
      </w:r>
      <w:r>
        <w:rPr>
          <w:w w:val="105"/>
        </w:rPr>
        <w:t>для</w:t>
      </w:r>
      <w:r>
        <w:rPr>
          <w:spacing w:val="-15"/>
          <w:w w:val="105"/>
        </w:rPr>
        <w:t xml:space="preserve"> </w:t>
      </w:r>
      <w:r>
        <w:rPr>
          <w:w w:val="105"/>
        </w:rPr>
        <w:t>2-4</w:t>
      </w:r>
      <w:r>
        <w:rPr>
          <w:spacing w:val="-15"/>
          <w:w w:val="105"/>
        </w:rPr>
        <w:t xml:space="preserve"> </w:t>
      </w:r>
      <w:r>
        <w:rPr>
          <w:w w:val="105"/>
        </w:rPr>
        <w:t>классов</w:t>
      </w:r>
    </w:p>
    <w:p w14:paraId="6FF985C9" w14:textId="77777777" w:rsidR="00006099" w:rsidRDefault="00006099" w:rsidP="000463B1">
      <w:pPr>
        <w:jc w:val="center"/>
        <w:rPr>
          <w:b/>
          <w:sz w:val="20"/>
        </w:rPr>
      </w:pPr>
    </w:p>
    <w:p w14:paraId="528E6CB3" w14:textId="77777777" w:rsidR="00006099" w:rsidRDefault="00006099" w:rsidP="000463B1">
      <w:pPr>
        <w:jc w:val="center"/>
        <w:rPr>
          <w:b/>
          <w:sz w:val="20"/>
        </w:rPr>
      </w:pPr>
    </w:p>
    <w:p w14:paraId="3CECF275" w14:textId="77777777" w:rsidR="00006099" w:rsidRDefault="00006099" w:rsidP="000463B1">
      <w:pPr>
        <w:jc w:val="center"/>
        <w:rPr>
          <w:b/>
          <w:sz w:val="16"/>
        </w:rPr>
      </w:pPr>
    </w:p>
    <w:p w14:paraId="691E4DC4" w14:textId="77777777" w:rsidR="00006099" w:rsidRDefault="00871428" w:rsidP="000463B1">
      <w:pPr>
        <w:pStyle w:val="a3"/>
        <w:spacing w:before="96"/>
        <w:ind w:left="3172"/>
        <w:jc w:val="center"/>
      </w:pPr>
      <w:r>
        <w:t>начальное</w:t>
      </w:r>
      <w:r>
        <w:rPr>
          <w:spacing w:val="25"/>
        </w:rPr>
        <w:t xml:space="preserve"> </w:t>
      </w:r>
      <w:r>
        <w:t>общее</w:t>
      </w:r>
      <w:r>
        <w:rPr>
          <w:spacing w:val="26"/>
        </w:rPr>
        <w:t xml:space="preserve"> </w:t>
      </w:r>
      <w:r>
        <w:t>образование</w:t>
      </w:r>
    </w:p>
    <w:p w14:paraId="4A9A3B2F" w14:textId="77777777" w:rsidR="00006099" w:rsidRDefault="00006099">
      <w:pPr>
        <w:spacing w:before="6"/>
        <w:rPr>
          <w:b/>
          <w:sz w:val="24"/>
        </w:rPr>
      </w:pPr>
    </w:p>
    <w:tbl>
      <w:tblPr>
        <w:tblStyle w:val="TableNormal"/>
        <w:tblW w:w="13070" w:type="dxa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662"/>
        <w:gridCol w:w="796"/>
        <w:gridCol w:w="707"/>
        <w:gridCol w:w="1017"/>
        <w:gridCol w:w="736"/>
        <w:gridCol w:w="796"/>
        <w:gridCol w:w="873"/>
        <w:gridCol w:w="1134"/>
        <w:gridCol w:w="1134"/>
        <w:gridCol w:w="992"/>
        <w:gridCol w:w="1134"/>
        <w:gridCol w:w="993"/>
        <w:gridCol w:w="1417"/>
      </w:tblGrid>
      <w:tr w:rsidR="00006099" w14:paraId="29256E2A" w14:textId="77777777" w:rsidTr="00745495">
        <w:trPr>
          <w:trHeight w:val="308"/>
        </w:trPr>
        <w:tc>
          <w:tcPr>
            <w:tcW w:w="679" w:type="dxa"/>
          </w:tcPr>
          <w:p w14:paraId="19DD51E5" w14:textId="77777777" w:rsidR="00006099" w:rsidRDefault="00006099">
            <w:pPr>
              <w:pStyle w:val="TableParagraph"/>
              <w:spacing w:line="240" w:lineRule="auto"/>
            </w:pPr>
          </w:p>
        </w:tc>
        <w:tc>
          <w:tcPr>
            <w:tcW w:w="2165" w:type="dxa"/>
            <w:gridSpan w:val="3"/>
          </w:tcPr>
          <w:p w14:paraId="5A9B6D2C" w14:textId="77777777" w:rsidR="00006099" w:rsidRDefault="00871428">
            <w:pPr>
              <w:pStyle w:val="TableParagraph"/>
              <w:spacing w:before="5" w:line="284" w:lineRule="exact"/>
              <w:ind w:left="671"/>
              <w:rPr>
                <w:b/>
                <w:sz w:val="25"/>
              </w:rPr>
            </w:pPr>
            <w:r>
              <w:rPr>
                <w:b/>
                <w:w w:val="105"/>
                <w:sz w:val="25"/>
              </w:rPr>
              <w:t>январь</w:t>
            </w:r>
          </w:p>
        </w:tc>
        <w:tc>
          <w:tcPr>
            <w:tcW w:w="2549" w:type="dxa"/>
            <w:gridSpan w:val="3"/>
          </w:tcPr>
          <w:p w14:paraId="17B8068E" w14:textId="77777777" w:rsidR="00006099" w:rsidRDefault="00871428">
            <w:pPr>
              <w:pStyle w:val="TableParagraph"/>
              <w:spacing w:before="5" w:line="284" w:lineRule="exact"/>
              <w:ind w:left="794"/>
              <w:rPr>
                <w:b/>
                <w:sz w:val="25"/>
              </w:rPr>
            </w:pPr>
            <w:r>
              <w:rPr>
                <w:b/>
                <w:w w:val="105"/>
                <w:sz w:val="25"/>
              </w:rPr>
              <w:t>февраль</w:t>
            </w:r>
          </w:p>
        </w:tc>
        <w:tc>
          <w:tcPr>
            <w:tcW w:w="3141" w:type="dxa"/>
            <w:gridSpan w:val="3"/>
          </w:tcPr>
          <w:p w14:paraId="09E039B3" w14:textId="77777777" w:rsidR="00006099" w:rsidRDefault="00871428">
            <w:pPr>
              <w:pStyle w:val="TableParagraph"/>
              <w:spacing w:before="5" w:line="284" w:lineRule="exact"/>
              <w:ind w:left="1018" w:right="974"/>
              <w:jc w:val="center"/>
              <w:rPr>
                <w:b/>
                <w:sz w:val="25"/>
              </w:rPr>
            </w:pPr>
            <w:r>
              <w:rPr>
                <w:b/>
                <w:w w:val="105"/>
                <w:sz w:val="25"/>
              </w:rPr>
              <w:t>март</w:t>
            </w:r>
          </w:p>
        </w:tc>
        <w:tc>
          <w:tcPr>
            <w:tcW w:w="4536" w:type="dxa"/>
            <w:gridSpan w:val="4"/>
          </w:tcPr>
          <w:p w14:paraId="7A123FC5" w14:textId="77777777" w:rsidR="00006099" w:rsidRDefault="00871428">
            <w:pPr>
              <w:pStyle w:val="TableParagraph"/>
              <w:spacing w:before="5" w:line="284" w:lineRule="exact"/>
              <w:ind w:left="1523" w:right="1474"/>
              <w:jc w:val="center"/>
              <w:rPr>
                <w:b/>
                <w:sz w:val="25"/>
              </w:rPr>
            </w:pPr>
            <w:r>
              <w:rPr>
                <w:b/>
                <w:w w:val="105"/>
                <w:sz w:val="25"/>
              </w:rPr>
              <w:t>апрель</w:t>
            </w:r>
          </w:p>
        </w:tc>
      </w:tr>
      <w:tr w:rsidR="00006099" w14:paraId="4C717693" w14:textId="77777777" w:rsidTr="00745495">
        <w:trPr>
          <w:trHeight w:val="1681"/>
        </w:trPr>
        <w:tc>
          <w:tcPr>
            <w:tcW w:w="679" w:type="dxa"/>
            <w:textDirection w:val="btLr"/>
          </w:tcPr>
          <w:p w14:paraId="1C001601" w14:textId="77777777" w:rsidR="00006099" w:rsidRDefault="00006099">
            <w:pPr>
              <w:pStyle w:val="TableParagraph"/>
              <w:spacing w:before="6" w:line="240" w:lineRule="auto"/>
              <w:rPr>
                <w:b/>
                <w:sz w:val="31"/>
              </w:rPr>
            </w:pPr>
          </w:p>
          <w:p w14:paraId="4A58E88C" w14:textId="77777777" w:rsidR="00006099" w:rsidRDefault="00871428">
            <w:pPr>
              <w:pStyle w:val="TableParagraph"/>
              <w:spacing w:line="240" w:lineRule="auto"/>
              <w:ind w:left="12"/>
            </w:pPr>
            <w:r>
              <w:t>класс</w:t>
            </w:r>
          </w:p>
        </w:tc>
        <w:tc>
          <w:tcPr>
            <w:tcW w:w="662" w:type="dxa"/>
            <w:textDirection w:val="btLr"/>
          </w:tcPr>
          <w:p w14:paraId="4FDE27F0" w14:textId="77777777" w:rsidR="00006099" w:rsidRDefault="00871428">
            <w:pPr>
              <w:pStyle w:val="TableParagraph"/>
              <w:spacing w:before="188" w:line="240" w:lineRule="auto"/>
              <w:ind w:left="12"/>
            </w:pPr>
            <w:r>
              <w:t>русский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</w:p>
        </w:tc>
        <w:tc>
          <w:tcPr>
            <w:tcW w:w="796" w:type="dxa"/>
            <w:textDirection w:val="btLr"/>
          </w:tcPr>
          <w:p w14:paraId="18AEFD4E" w14:textId="77777777" w:rsidR="00006099" w:rsidRDefault="00006099">
            <w:pPr>
              <w:pStyle w:val="TableParagraph"/>
              <w:spacing w:before="2" w:line="240" w:lineRule="auto"/>
              <w:rPr>
                <w:b/>
              </w:rPr>
            </w:pPr>
          </w:p>
          <w:p w14:paraId="0C384805" w14:textId="77777777" w:rsidR="00006099" w:rsidRDefault="00871428">
            <w:pPr>
              <w:pStyle w:val="TableParagraph"/>
              <w:spacing w:line="240" w:lineRule="auto"/>
              <w:ind w:left="12"/>
            </w:pPr>
            <w:r>
              <w:t>математика</w:t>
            </w:r>
          </w:p>
        </w:tc>
        <w:tc>
          <w:tcPr>
            <w:tcW w:w="707" w:type="dxa"/>
            <w:textDirection w:val="btLr"/>
          </w:tcPr>
          <w:p w14:paraId="662FA182" w14:textId="77777777" w:rsidR="00006099" w:rsidRDefault="00871428">
            <w:pPr>
              <w:pStyle w:val="TableParagraph"/>
              <w:spacing w:before="74" w:line="261" w:lineRule="auto"/>
              <w:ind w:left="12" w:right="393"/>
            </w:pPr>
            <w:r>
              <w:t>окружающий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1017" w:type="dxa"/>
            <w:textDirection w:val="btLr"/>
          </w:tcPr>
          <w:p w14:paraId="4C53F32F" w14:textId="77777777" w:rsidR="00006099" w:rsidRDefault="00006099">
            <w:pPr>
              <w:pStyle w:val="TableParagraph"/>
              <w:spacing w:before="11" w:line="240" w:lineRule="auto"/>
              <w:rPr>
                <w:b/>
                <w:sz w:val="31"/>
              </w:rPr>
            </w:pPr>
          </w:p>
          <w:p w14:paraId="4BA52EAF" w14:textId="77777777" w:rsidR="00006099" w:rsidRDefault="00871428">
            <w:pPr>
              <w:pStyle w:val="TableParagraph"/>
              <w:spacing w:line="240" w:lineRule="auto"/>
              <w:ind w:left="12"/>
            </w:pPr>
            <w:r>
              <w:t>русский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</w:p>
        </w:tc>
        <w:tc>
          <w:tcPr>
            <w:tcW w:w="736" w:type="dxa"/>
            <w:textDirection w:val="btLr"/>
          </w:tcPr>
          <w:p w14:paraId="1AFCDCE6" w14:textId="77777777" w:rsidR="00006099" w:rsidRDefault="00006099">
            <w:pPr>
              <w:pStyle w:val="TableParagraph"/>
              <w:spacing w:before="10" w:line="240" w:lineRule="auto"/>
              <w:rPr>
                <w:b/>
                <w:sz w:val="19"/>
              </w:rPr>
            </w:pPr>
          </w:p>
          <w:p w14:paraId="71B3178D" w14:textId="77777777" w:rsidR="00006099" w:rsidRDefault="00871428">
            <w:pPr>
              <w:pStyle w:val="TableParagraph"/>
              <w:spacing w:line="240" w:lineRule="auto"/>
              <w:ind w:left="12"/>
            </w:pPr>
            <w:r>
              <w:t>математика</w:t>
            </w:r>
          </w:p>
        </w:tc>
        <w:tc>
          <w:tcPr>
            <w:tcW w:w="796" w:type="dxa"/>
            <w:textDirection w:val="btLr"/>
          </w:tcPr>
          <w:p w14:paraId="7E9B7EAB" w14:textId="77777777" w:rsidR="00006099" w:rsidRDefault="00871428">
            <w:pPr>
              <w:pStyle w:val="TableParagraph"/>
              <w:spacing w:before="122" w:line="261" w:lineRule="auto"/>
              <w:ind w:left="12" w:right="393"/>
            </w:pPr>
            <w:r>
              <w:t>окружающий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873" w:type="dxa"/>
            <w:textDirection w:val="btLr"/>
          </w:tcPr>
          <w:p w14:paraId="2E576F77" w14:textId="77777777" w:rsidR="00006099" w:rsidRDefault="00006099">
            <w:pPr>
              <w:pStyle w:val="TableParagraph"/>
              <w:spacing w:before="2" w:line="240" w:lineRule="auto"/>
              <w:rPr>
                <w:b/>
                <w:sz w:val="23"/>
              </w:rPr>
            </w:pPr>
          </w:p>
          <w:p w14:paraId="6B5C001E" w14:textId="77777777" w:rsidR="00006099" w:rsidRDefault="00871428">
            <w:pPr>
              <w:pStyle w:val="TableParagraph"/>
              <w:spacing w:line="240" w:lineRule="auto"/>
              <w:ind w:left="12"/>
            </w:pPr>
            <w:r>
              <w:t>русский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</w:p>
        </w:tc>
        <w:tc>
          <w:tcPr>
            <w:tcW w:w="1134" w:type="dxa"/>
            <w:textDirection w:val="btLr"/>
          </w:tcPr>
          <w:p w14:paraId="437D8193" w14:textId="77777777" w:rsidR="00006099" w:rsidRDefault="00006099">
            <w:pPr>
              <w:pStyle w:val="TableParagraph"/>
              <w:spacing w:before="3" w:line="240" w:lineRule="auto"/>
              <w:rPr>
                <w:b/>
                <w:sz w:val="27"/>
              </w:rPr>
            </w:pPr>
          </w:p>
          <w:p w14:paraId="40E0B5DA" w14:textId="77777777" w:rsidR="00006099" w:rsidRDefault="00871428">
            <w:pPr>
              <w:pStyle w:val="TableParagraph"/>
              <w:spacing w:line="240" w:lineRule="auto"/>
              <w:ind w:left="12"/>
            </w:pPr>
            <w:r>
              <w:t>математика</w:t>
            </w:r>
          </w:p>
        </w:tc>
        <w:tc>
          <w:tcPr>
            <w:tcW w:w="1134" w:type="dxa"/>
            <w:textDirection w:val="btLr"/>
          </w:tcPr>
          <w:p w14:paraId="07AD30AF" w14:textId="77777777" w:rsidR="00006099" w:rsidRDefault="00871428">
            <w:pPr>
              <w:pStyle w:val="TableParagraph"/>
              <w:spacing w:before="190" w:line="261" w:lineRule="auto"/>
              <w:ind w:left="12" w:right="393"/>
            </w:pPr>
            <w:r>
              <w:t>окружающий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992" w:type="dxa"/>
            <w:textDirection w:val="btLr"/>
          </w:tcPr>
          <w:p w14:paraId="1A315DCD" w14:textId="77777777" w:rsidR="00006099" w:rsidRDefault="00871428">
            <w:pPr>
              <w:pStyle w:val="TableParagraph"/>
              <w:spacing w:before="169" w:line="261" w:lineRule="auto"/>
              <w:ind w:left="12" w:right="378"/>
            </w:pPr>
            <w:r>
              <w:t>литературное</w:t>
            </w:r>
            <w:r>
              <w:rPr>
                <w:spacing w:val="-52"/>
              </w:rPr>
              <w:t xml:space="preserve"> </w:t>
            </w:r>
            <w:r>
              <w:t>чтение</w:t>
            </w:r>
          </w:p>
        </w:tc>
        <w:tc>
          <w:tcPr>
            <w:tcW w:w="1134" w:type="dxa"/>
            <w:textDirection w:val="btLr"/>
          </w:tcPr>
          <w:p w14:paraId="72E84C19" w14:textId="77777777" w:rsidR="00006099" w:rsidRDefault="00006099">
            <w:pPr>
              <w:pStyle w:val="TableParagraph"/>
              <w:spacing w:before="11" w:line="240" w:lineRule="auto"/>
              <w:rPr>
                <w:b/>
                <w:sz w:val="29"/>
              </w:rPr>
            </w:pPr>
          </w:p>
          <w:p w14:paraId="54BC57FD" w14:textId="77777777" w:rsidR="00006099" w:rsidRDefault="00871428">
            <w:pPr>
              <w:pStyle w:val="TableParagraph"/>
              <w:spacing w:line="240" w:lineRule="auto"/>
              <w:ind w:left="12"/>
            </w:pPr>
            <w:r>
              <w:t>русский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</w:p>
        </w:tc>
        <w:tc>
          <w:tcPr>
            <w:tcW w:w="993" w:type="dxa"/>
            <w:textDirection w:val="btLr"/>
          </w:tcPr>
          <w:p w14:paraId="588856F5" w14:textId="77777777" w:rsidR="00006099" w:rsidRDefault="00006099">
            <w:pPr>
              <w:pStyle w:val="TableParagraph"/>
              <w:spacing w:line="240" w:lineRule="auto"/>
              <w:rPr>
                <w:b/>
                <w:sz w:val="30"/>
              </w:rPr>
            </w:pPr>
          </w:p>
          <w:p w14:paraId="017CCAE0" w14:textId="77777777" w:rsidR="00006099" w:rsidRDefault="00871428">
            <w:pPr>
              <w:pStyle w:val="TableParagraph"/>
              <w:spacing w:line="240" w:lineRule="auto"/>
              <w:ind w:left="12"/>
            </w:pPr>
            <w:r>
              <w:t>математика</w:t>
            </w:r>
          </w:p>
        </w:tc>
        <w:tc>
          <w:tcPr>
            <w:tcW w:w="1417" w:type="dxa"/>
            <w:textDirection w:val="btLr"/>
          </w:tcPr>
          <w:p w14:paraId="2B7FACFF" w14:textId="77777777" w:rsidR="00006099" w:rsidRDefault="00006099">
            <w:pPr>
              <w:pStyle w:val="TableParagraph"/>
              <w:spacing w:before="9" w:line="240" w:lineRule="auto"/>
              <w:rPr>
                <w:b/>
                <w:sz w:val="23"/>
              </w:rPr>
            </w:pPr>
          </w:p>
          <w:p w14:paraId="5C1C8043" w14:textId="77777777" w:rsidR="00006099" w:rsidRDefault="00871428">
            <w:pPr>
              <w:pStyle w:val="TableParagraph"/>
              <w:spacing w:line="261" w:lineRule="auto"/>
              <w:ind w:left="12" w:right="393"/>
            </w:pPr>
            <w:r>
              <w:t>окружающий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</w:tr>
      <w:tr w:rsidR="00006099" w14:paraId="27375316" w14:textId="77777777" w:rsidTr="00745495">
        <w:trPr>
          <w:trHeight w:val="255"/>
        </w:trPr>
        <w:tc>
          <w:tcPr>
            <w:tcW w:w="679" w:type="dxa"/>
          </w:tcPr>
          <w:p w14:paraId="37DEBAAC" w14:textId="77777777" w:rsidR="00006099" w:rsidRDefault="00871428">
            <w:pPr>
              <w:pStyle w:val="TableParagraph"/>
              <w:ind w:left="35"/>
              <w:rPr>
                <w:b/>
              </w:rPr>
            </w:pPr>
            <w:r>
              <w:rPr>
                <w:b/>
              </w:rPr>
              <w:t>2а</w:t>
            </w:r>
          </w:p>
        </w:tc>
        <w:tc>
          <w:tcPr>
            <w:tcW w:w="662" w:type="dxa"/>
          </w:tcPr>
          <w:p w14:paraId="76AC2715" w14:textId="6432F79C" w:rsidR="00006099" w:rsidRDefault="00AB1B77">
            <w:pPr>
              <w:pStyle w:val="TableParagraph"/>
              <w:ind w:right="52"/>
              <w:jc w:val="right"/>
            </w:pPr>
            <w:r>
              <w:t>23.01</w:t>
            </w:r>
          </w:p>
        </w:tc>
        <w:tc>
          <w:tcPr>
            <w:tcW w:w="796" w:type="dxa"/>
          </w:tcPr>
          <w:p w14:paraId="45643F39" w14:textId="3FED81A6" w:rsidR="00006099" w:rsidRDefault="00AB1B77">
            <w:pPr>
              <w:pStyle w:val="TableParagraph"/>
              <w:ind w:left="36"/>
            </w:pPr>
            <w:r>
              <w:t>28.01</w:t>
            </w:r>
          </w:p>
        </w:tc>
        <w:tc>
          <w:tcPr>
            <w:tcW w:w="707" w:type="dxa"/>
          </w:tcPr>
          <w:p w14:paraId="31DA4B72" w14:textId="47E959D6" w:rsidR="00006099" w:rsidRDefault="00AB1B77">
            <w:pPr>
              <w:pStyle w:val="TableParagraph"/>
              <w:ind w:left="18" w:right="78"/>
              <w:jc w:val="center"/>
            </w:pPr>
            <w:r>
              <w:t>26.01</w:t>
            </w:r>
          </w:p>
        </w:tc>
        <w:tc>
          <w:tcPr>
            <w:tcW w:w="1017" w:type="dxa"/>
          </w:tcPr>
          <w:p w14:paraId="1E8D10CF" w14:textId="4322FAD9" w:rsidR="00006099" w:rsidRDefault="00AB1B77">
            <w:pPr>
              <w:pStyle w:val="TableParagraph"/>
              <w:ind w:left="38"/>
            </w:pPr>
            <w:r>
              <w:t>20.02</w:t>
            </w:r>
          </w:p>
        </w:tc>
        <w:tc>
          <w:tcPr>
            <w:tcW w:w="736" w:type="dxa"/>
          </w:tcPr>
          <w:p w14:paraId="24CA981D" w14:textId="4B16B187" w:rsidR="00006099" w:rsidRDefault="00AB1B77">
            <w:pPr>
              <w:pStyle w:val="TableParagraph"/>
              <w:ind w:left="38"/>
            </w:pPr>
            <w:r>
              <w:t>25.02</w:t>
            </w:r>
          </w:p>
        </w:tc>
        <w:tc>
          <w:tcPr>
            <w:tcW w:w="796" w:type="dxa"/>
          </w:tcPr>
          <w:p w14:paraId="0B3A4BE2" w14:textId="7BC1D133" w:rsidR="00006099" w:rsidRDefault="00AB1B77">
            <w:pPr>
              <w:pStyle w:val="TableParagraph"/>
              <w:ind w:left="39"/>
            </w:pPr>
            <w:r>
              <w:t>27.02</w:t>
            </w:r>
          </w:p>
        </w:tc>
        <w:tc>
          <w:tcPr>
            <w:tcW w:w="873" w:type="dxa"/>
          </w:tcPr>
          <w:p w14:paraId="567DCB2E" w14:textId="77777777" w:rsidR="00006099" w:rsidRDefault="002631E2" w:rsidP="0050399D">
            <w:pPr>
              <w:pStyle w:val="TableParagraph"/>
              <w:ind w:left="40"/>
              <w:jc w:val="center"/>
            </w:pPr>
            <w:r>
              <w:t>1</w:t>
            </w:r>
            <w:r w:rsidR="0050399D">
              <w:t>2</w:t>
            </w:r>
            <w:r>
              <w:t>.03</w:t>
            </w:r>
          </w:p>
        </w:tc>
        <w:tc>
          <w:tcPr>
            <w:tcW w:w="1134" w:type="dxa"/>
          </w:tcPr>
          <w:p w14:paraId="32E898C0" w14:textId="77777777" w:rsidR="00006099" w:rsidRPr="002631E2" w:rsidRDefault="002631E2" w:rsidP="00BE3B80">
            <w:pPr>
              <w:pStyle w:val="TableParagraph"/>
              <w:ind w:left="41"/>
              <w:jc w:val="center"/>
            </w:pPr>
            <w:r>
              <w:t>1</w:t>
            </w:r>
            <w:r w:rsidR="00BE3B80">
              <w:t>0</w:t>
            </w:r>
            <w:r>
              <w:t>.03</w:t>
            </w:r>
          </w:p>
        </w:tc>
        <w:tc>
          <w:tcPr>
            <w:tcW w:w="1134" w:type="dxa"/>
          </w:tcPr>
          <w:p w14:paraId="2038CCF4" w14:textId="2BEB0872" w:rsidR="00006099" w:rsidRDefault="00AB1B77">
            <w:pPr>
              <w:pStyle w:val="TableParagraph"/>
              <w:ind w:left="42"/>
            </w:pPr>
            <w:r>
              <w:t>06.03</w:t>
            </w:r>
          </w:p>
        </w:tc>
        <w:tc>
          <w:tcPr>
            <w:tcW w:w="992" w:type="dxa"/>
          </w:tcPr>
          <w:p w14:paraId="3E1B5FE4" w14:textId="77777777" w:rsidR="00006099" w:rsidRDefault="0050399D" w:rsidP="004E6209">
            <w:pPr>
              <w:pStyle w:val="TableParagraph"/>
              <w:ind w:left="43"/>
              <w:jc w:val="center"/>
            </w:pPr>
            <w:r>
              <w:t>18.04</w:t>
            </w:r>
          </w:p>
        </w:tc>
        <w:tc>
          <w:tcPr>
            <w:tcW w:w="1134" w:type="dxa"/>
          </w:tcPr>
          <w:p w14:paraId="3B3A90F5" w14:textId="77777777" w:rsidR="00006099" w:rsidRDefault="00006099">
            <w:pPr>
              <w:pStyle w:val="TableParagraph"/>
              <w:ind w:left="43"/>
            </w:pPr>
          </w:p>
        </w:tc>
        <w:tc>
          <w:tcPr>
            <w:tcW w:w="993" w:type="dxa"/>
          </w:tcPr>
          <w:p w14:paraId="50D7ECC1" w14:textId="77777777" w:rsidR="00006099" w:rsidRDefault="00006099">
            <w:pPr>
              <w:pStyle w:val="TableParagraph"/>
              <w:ind w:left="44"/>
            </w:pPr>
          </w:p>
        </w:tc>
        <w:tc>
          <w:tcPr>
            <w:tcW w:w="1417" w:type="dxa"/>
          </w:tcPr>
          <w:p w14:paraId="06A29B95" w14:textId="77777777" w:rsidR="00006099" w:rsidRDefault="00006099">
            <w:pPr>
              <w:pStyle w:val="TableParagraph"/>
              <w:ind w:left="45"/>
            </w:pPr>
          </w:p>
        </w:tc>
      </w:tr>
      <w:tr w:rsidR="0050399D" w14:paraId="2264E3E7" w14:textId="77777777" w:rsidTr="00745495">
        <w:trPr>
          <w:trHeight w:val="256"/>
        </w:trPr>
        <w:tc>
          <w:tcPr>
            <w:tcW w:w="679" w:type="dxa"/>
          </w:tcPr>
          <w:p w14:paraId="107B3010" w14:textId="77777777" w:rsidR="0050399D" w:rsidRDefault="0050399D" w:rsidP="0050399D">
            <w:pPr>
              <w:pStyle w:val="TableParagraph"/>
              <w:ind w:left="35"/>
              <w:rPr>
                <w:b/>
              </w:rPr>
            </w:pPr>
            <w:r>
              <w:rPr>
                <w:b/>
              </w:rPr>
              <w:t>2б</w:t>
            </w:r>
          </w:p>
        </w:tc>
        <w:tc>
          <w:tcPr>
            <w:tcW w:w="662" w:type="dxa"/>
          </w:tcPr>
          <w:p w14:paraId="60EF8AB6" w14:textId="75F971CB" w:rsidR="0050399D" w:rsidRDefault="00B107E4" w:rsidP="0050399D">
            <w:pPr>
              <w:pStyle w:val="TableParagraph"/>
              <w:ind w:right="52"/>
              <w:jc w:val="right"/>
            </w:pPr>
            <w:r>
              <w:t>28.01</w:t>
            </w:r>
          </w:p>
        </w:tc>
        <w:tc>
          <w:tcPr>
            <w:tcW w:w="796" w:type="dxa"/>
          </w:tcPr>
          <w:p w14:paraId="60A94B19" w14:textId="56783216" w:rsidR="0050399D" w:rsidRDefault="00B107E4" w:rsidP="0050399D">
            <w:pPr>
              <w:pStyle w:val="TableParagraph"/>
              <w:ind w:left="36"/>
            </w:pPr>
            <w:r>
              <w:t>30.01</w:t>
            </w:r>
          </w:p>
        </w:tc>
        <w:tc>
          <w:tcPr>
            <w:tcW w:w="707" w:type="dxa"/>
          </w:tcPr>
          <w:p w14:paraId="59B2D5E6" w14:textId="65468D4D" w:rsidR="0050399D" w:rsidRDefault="00B107E4" w:rsidP="0050399D">
            <w:pPr>
              <w:pStyle w:val="TableParagraph"/>
              <w:ind w:left="18" w:right="78"/>
              <w:jc w:val="center"/>
            </w:pPr>
            <w:r>
              <w:t>17.01</w:t>
            </w:r>
          </w:p>
        </w:tc>
        <w:tc>
          <w:tcPr>
            <w:tcW w:w="1017" w:type="dxa"/>
          </w:tcPr>
          <w:p w14:paraId="3CC4ADE6" w14:textId="63464212" w:rsidR="0050399D" w:rsidRDefault="00B107E4" w:rsidP="004E6209">
            <w:pPr>
              <w:pStyle w:val="TableParagraph"/>
              <w:ind w:left="38"/>
              <w:jc w:val="center"/>
            </w:pPr>
            <w:r>
              <w:t>26.02</w:t>
            </w:r>
          </w:p>
        </w:tc>
        <w:tc>
          <w:tcPr>
            <w:tcW w:w="736" w:type="dxa"/>
          </w:tcPr>
          <w:p w14:paraId="6050261F" w14:textId="6DF20066" w:rsidR="0050399D" w:rsidRDefault="00B107E4" w:rsidP="0050399D">
            <w:pPr>
              <w:pStyle w:val="TableParagraph"/>
              <w:ind w:left="38"/>
            </w:pPr>
            <w:r>
              <w:t>28.02</w:t>
            </w:r>
          </w:p>
        </w:tc>
        <w:tc>
          <w:tcPr>
            <w:tcW w:w="796" w:type="dxa"/>
          </w:tcPr>
          <w:p w14:paraId="7DD35DBB" w14:textId="0FC265AD" w:rsidR="0050399D" w:rsidRDefault="00B107E4" w:rsidP="0050399D">
            <w:pPr>
              <w:pStyle w:val="TableParagraph"/>
              <w:ind w:left="39"/>
            </w:pPr>
            <w:r>
              <w:t>14.02</w:t>
            </w:r>
          </w:p>
        </w:tc>
        <w:tc>
          <w:tcPr>
            <w:tcW w:w="873" w:type="dxa"/>
          </w:tcPr>
          <w:p w14:paraId="30BFD368" w14:textId="77777777" w:rsidR="0050399D" w:rsidRDefault="0050399D" w:rsidP="0050399D">
            <w:pPr>
              <w:jc w:val="center"/>
            </w:pPr>
            <w:r w:rsidRPr="00B46295">
              <w:t>12.03</w:t>
            </w:r>
          </w:p>
        </w:tc>
        <w:tc>
          <w:tcPr>
            <w:tcW w:w="1134" w:type="dxa"/>
          </w:tcPr>
          <w:p w14:paraId="4A1E1C04" w14:textId="77777777" w:rsidR="0050399D" w:rsidRDefault="0050399D" w:rsidP="0050399D">
            <w:pPr>
              <w:jc w:val="center"/>
            </w:pPr>
            <w:r w:rsidRPr="00D110E5">
              <w:t>10.03</w:t>
            </w:r>
          </w:p>
        </w:tc>
        <w:tc>
          <w:tcPr>
            <w:tcW w:w="1134" w:type="dxa"/>
          </w:tcPr>
          <w:p w14:paraId="00259A20" w14:textId="381593DD" w:rsidR="0050399D" w:rsidRDefault="00B107E4" w:rsidP="0050399D">
            <w:pPr>
              <w:pStyle w:val="TableParagraph"/>
              <w:ind w:left="42"/>
            </w:pPr>
            <w:r>
              <w:t>04.03</w:t>
            </w:r>
          </w:p>
        </w:tc>
        <w:tc>
          <w:tcPr>
            <w:tcW w:w="992" w:type="dxa"/>
          </w:tcPr>
          <w:p w14:paraId="3D967AD8" w14:textId="77777777" w:rsidR="0050399D" w:rsidRDefault="0050399D" w:rsidP="0050399D">
            <w:pPr>
              <w:jc w:val="center"/>
            </w:pPr>
            <w:r w:rsidRPr="005B16ED">
              <w:t>18.04</w:t>
            </w:r>
          </w:p>
        </w:tc>
        <w:tc>
          <w:tcPr>
            <w:tcW w:w="1134" w:type="dxa"/>
          </w:tcPr>
          <w:p w14:paraId="50F3734E" w14:textId="77777777" w:rsidR="0050399D" w:rsidRDefault="0050399D" w:rsidP="0050399D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993" w:type="dxa"/>
          </w:tcPr>
          <w:p w14:paraId="269B6076" w14:textId="77777777" w:rsidR="0050399D" w:rsidRDefault="0050399D" w:rsidP="0050399D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417" w:type="dxa"/>
          </w:tcPr>
          <w:p w14:paraId="31D062A3" w14:textId="77777777" w:rsidR="0050399D" w:rsidRDefault="0050399D" w:rsidP="0050399D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50399D" w14:paraId="7CD4CA54" w14:textId="77777777" w:rsidTr="00745495">
        <w:trPr>
          <w:trHeight w:val="255"/>
        </w:trPr>
        <w:tc>
          <w:tcPr>
            <w:tcW w:w="679" w:type="dxa"/>
          </w:tcPr>
          <w:p w14:paraId="1387E2D9" w14:textId="77777777" w:rsidR="0050399D" w:rsidRDefault="0050399D" w:rsidP="0050399D">
            <w:pPr>
              <w:pStyle w:val="TableParagraph"/>
              <w:ind w:left="35"/>
              <w:rPr>
                <w:b/>
              </w:rPr>
            </w:pPr>
            <w:r>
              <w:rPr>
                <w:b/>
              </w:rPr>
              <w:t>2в</w:t>
            </w:r>
          </w:p>
        </w:tc>
        <w:tc>
          <w:tcPr>
            <w:tcW w:w="662" w:type="dxa"/>
          </w:tcPr>
          <w:p w14:paraId="5F164EB6" w14:textId="02022B80" w:rsidR="0050399D" w:rsidRDefault="0019668C" w:rsidP="0050399D">
            <w:pPr>
              <w:pStyle w:val="TableParagraph"/>
              <w:ind w:right="52"/>
              <w:jc w:val="right"/>
            </w:pPr>
            <w:r>
              <w:t>23.01</w:t>
            </w:r>
          </w:p>
        </w:tc>
        <w:tc>
          <w:tcPr>
            <w:tcW w:w="796" w:type="dxa"/>
          </w:tcPr>
          <w:p w14:paraId="75D67893" w14:textId="0E503F43" w:rsidR="0050399D" w:rsidRDefault="0019668C" w:rsidP="0050399D">
            <w:pPr>
              <w:pStyle w:val="TableParagraph"/>
              <w:ind w:left="36"/>
            </w:pPr>
            <w:r>
              <w:t>29.01</w:t>
            </w:r>
          </w:p>
        </w:tc>
        <w:tc>
          <w:tcPr>
            <w:tcW w:w="707" w:type="dxa"/>
          </w:tcPr>
          <w:p w14:paraId="3FDCA526" w14:textId="3587C4EB" w:rsidR="0050399D" w:rsidRDefault="00DC3071" w:rsidP="0050399D">
            <w:pPr>
              <w:pStyle w:val="TableParagraph"/>
              <w:ind w:left="18" w:right="78"/>
              <w:jc w:val="center"/>
            </w:pPr>
            <w:r>
              <w:t>15</w:t>
            </w:r>
            <w:r w:rsidR="0019668C">
              <w:t>.01</w:t>
            </w:r>
          </w:p>
        </w:tc>
        <w:tc>
          <w:tcPr>
            <w:tcW w:w="1017" w:type="dxa"/>
          </w:tcPr>
          <w:p w14:paraId="0EB8857D" w14:textId="6E2B2303" w:rsidR="0050399D" w:rsidRDefault="0019668C" w:rsidP="004E6209">
            <w:pPr>
              <w:pStyle w:val="TableParagraph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19.02</w:t>
            </w:r>
          </w:p>
        </w:tc>
        <w:tc>
          <w:tcPr>
            <w:tcW w:w="736" w:type="dxa"/>
          </w:tcPr>
          <w:p w14:paraId="57E5C85A" w14:textId="6A659130" w:rsidR="0050399D" w:rsidRDefault="0019668C" w:rsidP="0050399D">
            <w:pPr>
              <w:pStyle w:val="TableParagraph"/>
              <w:ind w:left="38"/>
            </w:pPr>
            <w:r>
              <w:t>10.02</w:t>
            </w:r>
          </w:p>
        </w:tc>
        <w:tc>
          <w:tcPr>
            <w:tcW w:w="796" w:type="dxa"/>
          </w:tcPr>
          <w:p w14:paraId="25440A86" w14:textId="5E29D214" w:rsidR="0050399D" w:rsidRDefault="00DC3071" w:rsidP="0050399D">
            <w:pPr>
              <w:pStyle w:val="TableParagraph"/>
              <w:ind w:left="39"/>
            </w:pPr>
            <w:r>
              <w:t>26,02</w:t>
            </w:r>
          </w:p>
        </w:tc>
        <w:tc>
          <w:tcPr>
            <w:tcW w:w="873" w:type="dxa"/>
          </w:tcPr>
          <w:p w14:paraId="3E548AC0" w14:textId="77777777" w:rsidR="0050399D" w:rsidRDefault="0050399D" w:rsidP="0050399D">
            <w:pPr>
              <w:jc w:val="center"/>
            </w:pPr>
            <w:r w:rsidRPr="00B46295">
              <w:t>12.03</w:t>
            </w:r>
          </w:p>
        </w:tc>
        <w:tc>
          <w:tcPr>
            <w:tcW w:w="1134" w:type="dxa"/>
          </w:tcPr>
          <w:p w14:paraId="4C5BB9F2" w14:textId="77777777" w:rsidR="0050399D" w:rsidRDefault="0050399D" w:rsidP="0050399D">
            <w:pPr>
              <w:jc w:val="center"/>
            </w:pPr>
            <w:r w:rsidRPr="00D110E5">
              <w:t>10.03</w:t>
            </w:r>
          </w:p>
        </w:tc>
        <w:tc>
          <w:tcPr>
            <w:tcW w:w="1134" w:type="dxa"/>
          </w:tcPr>
          <w:p w14:paraId="75F95CB7" w14:textId="1CE7A95B" w:rsidR="0050399D" w:rsidRDefault="00DC3071" w:rsidP="0050399D">
            <w:pPr>
              <w:pStyle w:val="TableParagraph"/>
              <w:ind w:left="42"/>
            </w:pPr>
            <w:r>
              <w:t>11.03</w:t>
            </w:r>
          </w:p>
        </w:tc>
        <w:tc>
          <w:tcPr>
            <w:tcW w:w="992" w:type="dxa"/>
          </w:tcPr>
          <w:p w14:paraId="7A66D695" w14:textId="77777777" w:rsidR="0050399D" w:rsidRDefault="0050399D" w:rsidP="0050399D">
            <w:pPr>
              <w:jc w:val="center"/>
            </w:pPr>
            <w:r w:rsidRPr="005B16ED">
              <w:t>18.04</w:t>
            </w:r>
          </w:p>
        </w:tc>
        <w:tc>
          <w:tcPr>
            <w:tcW w:w="1134" w:type="dxa"/>
          </w:tcPr>
          <w:p w14:paraId="564306F1" w14:textId="77777777" w:rsidR="0050399D" w:rsidRDefault="0050399D" w:rsidP="0050399D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993" w:type="dxa"/>
          </w:tcPr>
          <w:p w14:paraId="646E2C48" w14:textId="77777777" w:rsidR="0050399D" w:rsidRDefault="0050399D" w:rsidP="0050399D">
            <w:pPr>
              <w:pStyle w:val="TableParagraph"/>
              <w:ind w:left="44"/>
            </w:pPr>
          </w:p>
        </w:tc>
        <w:tc>
          <w:tcPr>
            <w:tcW w:w="1417" w:type="dxa"/>
          </w:tcPr>
          <w:p w14:paraId="71A5B319" w14:textId="77777777" w:rsidR="0050399D" w:rsidRDefault="0050399D" w:rsidP="0050399D">
            <w:pPr>
              <w:pStyle w:val="TableParagraph"/>
              <w:ind w:left="45"/>
            </w:pPr>
          </w:p>
        </w:tc>
      </w:tr>
      <w:tr w:rsidR="0050399D" w14:paraId="12459411" w14:textId="77777777" w:rsidTr="00745495">
        <w:trPr>
          <w:trHeight w:val="255"/>
        </w:trPr>
        <w:tc>
          <w:tcPr>
            <w:tcW w:w="679" w:type="dxa"/>
          </w:tcPr>
          <w:p w14:paraId="0A62E949" w14:textId="77777777" w:rsidR="0050399D" w:rsidRDefault="0050399D" w:rsidP="0050399D">
            <w:pPr>
              <w:pStyle w:val="TableParagraph"/>
              <w:ind w:left="35"/>
              <w:rPr>
                <w:b/>
              </w:rPr>
            </w:pPr>
            <w:r>
              <w:rPr>
                <w:b/>
              </w:rPr>
              <w:t>3а</w:t>
            </w:r>
          </w:p>
        </w:tc>
        <w:tc>
          <w:tcPr>
            <w:tcW w:w="662" w:type="dxa"/>
          </w:tcPr>
          <w:p w14:paraId="0F9C573C" w14:textId="3D2F6A2E" w:rsidR="0050399D" w:rsidRDefault="005B0040" w:rsidP="0050399D">
            <w:pPr>
              <w:pStyle w:val="TableParagraph"/>
              <w:ind w:right="52"/>
              <w:jc w:val="right"/>
            </w:pPr>
            <w:r>
              <w:t>29.01</w:t>
            </w:r>
          </w:p>
        </w:tc>
        <w:tc>
          <w:tcPr>
            <w:tcW w:w="796" w:type="dxa"/>
          </w:tcPr>
          <w:p w14:paraId="7BCB57BC" w14:textId="07FF80FA" w:rsidR="0050399D" w:rsidRDefault="005B0040" w:rsidP="0050399D">
            <w:pPr>
              <w:pStyle w:val="TableParagraph"/>
              <w:ind w:left="36"/>
            </w:pPr>
            <w:r>
              <w:t>21.01</w:t>
            </w:r>
          </w:p>
        </w:tc>
        <w:tc>
          <w:tcPr>
            <w:tcW w:w="707" w:type="dxa"/>
          </w:tcPr>
          <w:p w14:paraId="42F1B751" w14:textId="0F97134E" w:rsidR="0050399D" w:rsidRDefault="005B0040" w:rsidP="0050399D">
            <w:pPr>
              <w:pStyle w:val="TableParagraph"/>
              <w:ind w:left="18" w:right="78"/>
              <w:jc w:val="center"/>
            </w:pPr>
            <w:r>
              <w:t>22.01</w:t>
            </w:r>
          </w:p>
        </w:tc>
        <w:tc>
          <w:tcPr>
            <w:tcW w:w="1017" w:type="dxa"/>
          </w:tcPr>
          <w:p w14:paraId="4E12672E" w14:textId="40019629" w:rsidR="0050399D" w:rsidRDefault="005B0040" w:rsidP="004E6209">
            <w:pPr>
              <w:pStyle w:val="TableParagraph"/>
              <w:ind w:left="38"/>
              <w:jc w:val="center"/>
            </w:pPr>
            <w:r>
              <w:t>26.02</w:t>
            </w:r>
          </w:p>
        </w:tc>
        <w:tc>
          <w:tcPr>
            <w:tcW w:w="736" w:type="dxa"/>
          </w:tcPr>
          <w:p w14:paraId="330D37DD" w14:textId="70E90826" w:rsidR="0050399D" w:rsidRDefault="005B0040" w:rsidP="0050399D">
            <w:pPr>
              <w:pStyle w:val="TableParagraph"/>
              <w:ind w:left="38"/>
            </w:pPr>
            <w:r>
              <w:t>20.02</w:t>
            </w:r>
          </w:p>
        </w:tc>
        <w:tc>
          <w:tcPr>
            <w:tcW w:w="796" w:type="dxa"/>
          </w:tcPr>
          <w:p w14:paraId="1D24DF32" w14:textId="3E3F515F" w:rsidR="0050399D" w:rsidRDefault="00B107E4" w:rsidP="0050399D">
            <w:pPr>
              <w:pStyle w:val="TableParagraph"/>
              <w:ind w:left="39"/>
            </w:pPr>
            <w:r>
              <w:t>19.02</w:t>
            </w:r>
          </w:p>
        </w:tc>
        <w:tc>
          <w:tcPr>
            <w:tcW w:w="873" w:type="dxa"/>
          </w:tcPr>
          <w:p w14:paraId="2A9346B3" w14:textId="77777777" w:rsidR="0050399D" w:rsidRDefault="0050399D" w:rsidP="0050399D">
            <w:pPr>
              <w:jc w:val="center"/>
            </w:pPr>
            <w:r w:rsidRPr="00B46295">
              <w:t>12.03</w:t>
            </w:r>
          </w:p>
        </w:tc>
        <w:tc>
          <w:tcPr>
            <w:tcW w:w="1134" w:type="dxa"/>
          </w:tcPr>
          <w:p w14:paraId="6F0C0A14" w14:textId="77777777" w:rsidR="0050399D" w:rsidRDefault="0050399D" w:rsidP="0050399D">
            <w:pPr>
              <w:jc w:val="center"/>
            </w:pPr>
            <w:r w:rsidRPr="00D110E5">
              <w:t>10.03</w:t>
            </w:r>
          </w:p>
        </w:tc>
        <w:tc>
          <w:tcPr>
            <w:tcW w:w="1134" w:type="dxa"/>
          </w:tcPr>
          <w:p w14:paraId="3BEBA54A" w14:textId="135843B8" w:rsidR="0050399D" w:rsidRDefault="005B0040" w:rsidP="0050399D">
            <w:pPr>
              <w:pStyle w:val="TableParagraph"/>
              <w:ind w:left="42"/>
            </w:pPr>
            <w:r>
              <w:t>05.03</w:t>
            </w:r>
          </w:p>
        </w:tc>
        <w:tc>
          <w:tcPr>
            <w:tcW w:w="992" w:type="dxa"/>
          </w:tcPr>
          <w:p w14:paraId="5A30E3D2" w14:textId="77777777" w:rsidR="0050399D" w:rsidRDefault="0050399D" w:rsidP="0050399D">
            <w:pPr>
              <w:jc w:val="center"/>
            </w:pPr>
            <w:r w:rsidRPr="005B16ED">
              <w:t>18.04</w:t>
            </w:r>
          </w:p>
        </w:tc>
        <w:tc>
          <w:tcPr>
            <w:tcW w:w="1134" w:type="dxa"/>
          </w:tcPr>
          <w:p w14:paraId="20A0C443" w14:textId="77777777" w:rsidR="0050399D" w:rsidRDefault="0050399D" w:rsidP="0050399D">
            <w:pPr>
              <w:pStyle w:val="TableParagraph"/>
              <w:ind w:left="43"/>
            </w:pPr>
          </w:p>
        </w:tc>
        <w:tc>
          <w:tcPr>
            <w:tcW w:w="993" w:type="dxa"/>
          </w:tcPr>
          <w:p w14:paraId="5295F111" w14:textId="77777777" w:rsidR="0050399D" w:rsidRDefault="0050399D" w:rsidP="0050399D">
            <w:pPr>
              <w:pStyle w:val="TableParagraph"/>
              <w:ind w:left="44"/>
            </w:pPr>
          </w:p>
        </w:tc>
        <w:tc>
          <w:tcPr>
            <w:tcW w:w="1417" w:type="dxa"/>
          </w:tcPr>
          <w:p w14:paraId="5D4DF1E4" w14:textId="77777777" w:rsidR="0050399D" w:rsidRDefault="0050399D" w:rsidP="0050399D">
            <w:pPr>
              <w:pStyle w:val="TableParagraph"/>
              <w:ind w:left="45"/>
            </w:pPr>
          </w:p>
        </w:tc>
      </w:tr>
      <w:tr w:rsidR="0050399D" w14:paraId="6282F5B4" w14:textId="77777777" w:rsidTr="00745495">
        <w:trPr>
          <w:trHeight w:val="256"/>
        </w:trPr>
        <w:tc>
          <w:tcPr>
            <w:tcW w:w="679" w:type="dxa"/>
          </w:tcPr>
          <w:p w14:paraId="124E1AA8" w14:textId="77777777" w:rsidR="0050399D" w:rsidRDefault="0050399D" w:rsidP="0050399D">
            <w:pPr>
              <w:pStyle w:val="TableParagraph"/>
              <w:ind w:left="35"/>
              <w:rPr>
                <w:b/>
              </w:rPr>
            </w:pPr>
            <w:r>
              <w:rPr>
                <w:b/>
              </w:rPr>
              <w:t>3б</w:t>
            </w:r>
          </w:p>
        </w:tc>
        <w:tc>
          <w:tcPr>
            <w:tcW w:w="662" w:type="dxa"/>
          </w:tcPr>
          <w:p w14:paraId="596167A3" w14:textId="423301C3" w:rsidR="0050399D" w:rsidRPr="008F0414" w:rsidRDefault="008F0414" w:rsidP="0050399D">
            <w:pPr>
              <w:pStyle w:val="TableParagraph"/>
              <w:ind w:right="52"/>
              <w:jc w:val="right"/>
            </w:pPr>
            <w:r>
              <w:rPr>
                <w:lang w:val="en-US"/>
              </w:rPr>
              <w:t>2</w:t>
            </w:r>
            <w:r>
              <w:t>8.01</w:t>
            </w:r>
          </w:p>
        </w:tc>
        <w:tc>
          <w:tcPr>
            <w:tcW w:w="796" w:type="dxa"/>
          </w:tcPr>
          <w:p w14:paraId="08D1B26F" w14:textId="05B2E3B4" w:rsidR="0050399D" w:rsidRDefault="008F0414" w:rsidP="0050399D">
            <w:pPr>
              <w:pStyle w:val="TableParagraph"/>
              <w:ind w:left="36"/>
            </w:pPr>
            <w:r>
              <w:t>30.01</w:t>
            </w:r>
          </w:p>
        </w:tc>
        <w:tc>
          <w:tcPr>
            <w:tcW w:w="707" w:type="dxa"/>
          </w:tcPr>
          <w:p w14:paraId="6FB6F41C" w14:textId="0696A861" w:rsidR="0050399D" w:rsidRDefault="008F0414" w:rsidP="0050399D">
            <w:pPr>
              <w:pStyle w:val="TableParagraph"/>
              <w:ind w:left="18" w:right="78"/>
              <w:jc w:val="center"/>
            </w:pPr>
            <w:r>
              <w:t>22.01</w:t>
            </w:r>
          </w:p>
        </w:tc>
        <w:tc>
          <w:tcPr>
            <w:tcW w:w="1017" w:type="dxa"/>
          </w:tcPr>
          <w:p w14:paraId="58BFC151" w14:textId="08C082E6" w:rsidR="0050399D" w:rsidRDefault="008F0414" w:rsidP="004E6209">
            <w:pPr>
              <w:pStyle w:val="TableParagraph"/>
              <w:ind w:left="38"/>
              <w:jc w:val="center"/>
            </w:pPr>
            <w:r>
              <w:t>25.02</w:t>
            </w:r>
          </w:p>
        </w:tc>
        <w:tc>
          <w:tcPr>
            <w:tcW w:w="736" w:type="dxa"/>
          </w:tcPr>
          <w:p w14:paraId="4F683709" w14:textId="41F9588B" w:rsidR="0050399D" w:rsidRDefault="008F0414" w:rsidP="0050399D">
            <w:pPr>
              <w:pStyle w:val="TableParagraph"/>
              <w:ind w:left="38"/>
            </w:pPr>
            <w:r>
              <w:t>27.02</w:t>
            </w:r>
          </w:p>
        </w:tc>
        <w:tc>
          <w:tcPr>
            <w:tcW w:w="796" w:type="dxa"/>
          </w:tcPr>
          <w:p w14:paraId="6C1442B6" w14:textId="03222E50" w:rsidR="0050399D" w:rsidRDefault="008F0414" w:rsidP="0050399D">
            <w:pPr>
              <w:pStyle w:val="TableParagraph"/>
              <w:ind w:left="39"/>
            </w:pPr>
            <w:r>
              <w:t>19.02</w:t>
            </w:r>
          </w:p>
        </w:tc>
        <w:tc>
          <w:tcPr>
            <w:tcW w:w="873" w:type="dxa"/>
          </w:tcPr>
          <w:p w14:paraId="60503647" w14:textId="77777777" w:rsidR="0050399D" w:rsidRDefault="0050399D" w:rsidP="0050399D">
            <w:pPr>
              <w:jc w:val="center"/>
            </w:pPr>
            <w:r w:rsidRPr="00B46295">
              <w:t>12.03</w:t>
            </w:r>
          </w:p>
        </w:tc>
        <w:tc>
          <w:tcPr>
            <w:tcW w:w="1134" w:type="dxa"/>
          </w:tcPr>
          <w:p w14:paraId="003F2CDF" w14:textId="77777777" w:rsidR="0050399D" w:rsidRDefault="0050399D" w:rsidP="0050399D">
            <w:pPr>
              <w:jc w:val="center"/>
            </w:pPr>
            <w:r w:rsidRPr="00D110E5">
              <w:t>10.03</w:t>
            </w:r>
          </w:p>
        </w:tc>
        <w:tc>
          <w:tcPr>
            <w:tcW w:w="1134" w:type="dxa"/>
          </w:tcPr>
          <w:p w14:paraId="12A909C8" w14:textId="09033E97" w:rsidR="0050399D" w:rsidRDefault="008F0414" w:rsidP="0050399D">
            <w:pPr>
              <w:pStyle w:val="TableParagraph"/>
              <w:ind w:left="42"/>
            </w:pPr>
            <w:r>
              <w:t>05.03</w:t>
            </w:r>
          </w:p>
        </w:tc>
        <w:tc>
          <w:tcPr>
            <w:tcW w:w="992" w:type="dxa"/>
          </w:tcPr>
          <w:p w14:paraId="79E8FBEB" w14:textId="77777777" w:rsidR="0050399D" w:rsidRDefault="0050399D" w:rsidP="0050399D">
            <w:pPr>
              <w:jc w:val="center"/>
            </w:pPr>
            <w:r w:rsidRPr="005B16ED">
              <w:t>18.04</w:t>
            </w:r>
          </w:p>
        </w:tc>
        <w:tc>
          <w:tcPr>
            <w:tcW w:w="1134" w:type="dxa"/>
          </w:tcPr>
          <w:p w14:paraId="7A1572C4" w14:textId="77777777" w:rsidR="0050399D" w:rsidRDefault="0050399D" w:rsidP="0050399D">
            <w:pPr>
              <w:pStyle w:val="TableParagraph"/>
              <w:ind w:left="43"/>
            </w:pPr>
          </w:p>
        </w:tc>
        <w:tc>
          <w:tcPr>
            <w:tcW w:w="993" w:type="dxa"/>
          </w:tcPr>
          <w:p w14:paraId="23E0BA1F" w14:textId="77777777" w:rsidR="0050399D" w:rsidRDefault="0050399D" w:rsidP="0050399D">
            <w:pPr>
              <w:pStyle w:val="TableParagraph"/>
              <w:ind w:left="44"/>
            </w:pPr>
          </w:p>
        </w:tc>
        <w:tc>
          <w:tcPr>
            <w:tcW w:w="1417" w:type="dxa"/>
          </w:tcPr>
          <w:p w14:paraId="7F5106E8" w14:textId="77777777" w:rsidR="0050399D" w:rsidRDefault="0050399D" w:rsidP="0050399D">
            <w:pPr>
              <w:pStyle w:val="TableParagraph"/>
              <w:ind w:left="45"/>
            </w:pPr>
          </w:p>
        </w:tc>
      </w:tr>
      <w:tr w:rsidR="0050399D" w14:paraId="079B44F2" w14:textId="77777777" w:rsidTr="00745495">
        <w:trPr>
          <w:trHeight w:val="256"/>
        </w:trPr>
        <w:tc>
          <w:tcPr>
            <w:tcW w:w="679" w:type="dxa"/>
          </w:tcPr>
          <w:p w14:paraId="5518EB4E" w14:textId="77777777" w:rsidR="0050399D" w:rsidRDefault="0050399D" w:rsidP="0050399D">
            <w:pPr>
              <w:pStyle w:val="TableParagraph"/>
              <w:ind w:left="35"/>
              <w:rPr>
                <w:b/>
              </w:rPr>
            </w:pPr>
            <w:r>
              <w:rPr>
                <w:b/>
              </w:rPr>
              <w:t>3в</w:t>
            </w:r>
          </w:p>
        </w:tc>
        <w:tc>
          <w:tcPr>
            <w:tcW w:w="662" w:type="dxa"/>
          </w:tcPr>
          <w:p w14:paraId="38080546" w14:textId="160398F1" w:rsidR="0050399D" w:rsidRDefault="00AD19F7" w:rsidP="0050399D">
            <w:pPr>
              <w:pStyle w:val="TableParagraph"/>
              <w:ind w:right="52"/>
              <w:jc w:val="right"/>
            </w:pPr>
            <w:r>
              <w:t>29.01</w:t>
            </w:r>
          </w:p>
        </w:tc>
        <w:tc>
          <w:tcPr>
            <w:tcW w:w="796" w:type="dxa"/>
          </w:tcPr>
          <w:p w14:paraId="26BF2486" w14:textId="28698238" w:rsidR="0050399D" w:rsidRDefault="00E6572C" w:rsidP="0050399D">
            <w:pPr>
              <w:pStyle w:val="TableParagraph"/>
              <w:ind w:left="36"/>
            </w:pPr>
            <w:r>
              <w:t>28</w:t>
            </w:r>
            <w:r w:rsidR="00AD19F7">
              <w:t>.01</w:t>
            </w:r>
          </w:p>
        </w:tc>
        <w:tc>
          <w:tcPr>
            <w:tcW w:w="707" w:type="dxa"/>
          </w:tcPr>
          <w:p w14:paraId="0DE8F735" w14:textId="38D96CCF" w:rsidR="0050399D" w:rsidRDefault="00E6572C" w:rsidP="0050399D">
            <w:pPr>
              <w:pStyle w:val="TableParagraph"/>
              <w:ind w:left="18" w:right="78"/>
              <w:jc w:val="center"/>
            </w:pPr>
            <w:r>
              <w:t>22</w:t>
            </w:r>
            <w:r w:rsidR="00AD19F7">
              <w:t>.01</w:t>
            </w:r>
          </w:p>
        </w:tc>
        <w:tc>
          <w:tcPr>
            <w:tcW w:w="1017" w:type="dxa"/>
          </w:tcPr>
          <w:p w14:paraId="3D606D84" w14:textId="71A794D3" w:rsidR="0050399D" w:rsidRDefault="00486297" w:rsidP="004E6209">
            <w:pPr>
              <w:pStyle w:val="TableParagraph"/>
              <w:ind w:left="38"/>
              <w:jc w:val="center"/>
            </w:pPr>
            <w:r>
              <w:t>25</w:t>
            </w:r>
            <w:r w:rsidR="00BC6978">
              <w:t>.02</w:t>
            </w:r>
          </w:p>
        </w:tc>
        <w:tc>
          <w:tcPr>
            <w:tcW w:w="736" w:type="dxa"/>
          </w:tcPr>
          <w:p w14:paraId="375642CF" w14:textId="16A7473B" w:rsidR="0050399D" w:rsidRDefault="00486297" w:rsidP="0050399D">
            <w:pPr>
              <w:pStyle w:val="TableParagraph"/>
              <w:ind w:left="38"/>
            </w:pPr>
            <w:r>
              <w:t>26</w:t>
            </w:r>
            <w:r w:rsidR="00BC6978">
              <w:t>.02</w:t>
            </w:r>
          </w:p>
        </w:tc>
        <w:tc>
          <w:tcPr>
            <w:tcW w:w="796" w:type="dxa"/>
          </w:tcPr>
          <w:p w14:paraId="034DE196" w14:textId="1966E7E7" w:rsidR="0050399D" w:rsidRDefault="00486297" w:rsidP="0050399D">
            <w:pPr>
              <w:pStyle w:val="TableParagraph"/>
              <w:ind w:left="39"/>
            </w:pPr>
            <w:r>
              <w:t>19</w:t>
            </w:r>
            <w:r w:rsidR="00BC6978">
              <w:t>.02</w:t>
            </w:r>
          </w:p>
        </w:tc>
        <w:tc>
          <w:tcPr>
            <w:tcW w:w="873" w:type="dxa"/>
          </w:tcPr>
          <w:p w14:paraId="5DD3D78F" w14:textId="77777777" w:rsidR="0050399D" w:rsidRDefault="0050399D" w:rsidP="0050399D">
            <w:pPr>
              <w:jc w:val="center"/>
            </w:pPr>
            <w:r w:rsidRPr="00B46295">
              <w:t>12.03</w:t>
            </w:r>
          </w:p>
        </w:tc>
        <w:tc>
          <w:tcPr>
            <w:tcW w:w="1134" w:type="dxa"/>
          </w:tcPr>
          <w:p w14:paraId="23017F44" w14:textId="77777777" w:rsidR="0050399D" w:rsidRPr="006558CF" w:rsidRDefault="0050399D" w:rsidP="0050399D">
            <w:pPr>
              <w:jc w:val="center"/>
              <w:rPr>
                <w:sz w:val="24"/>
                <w:szCs w:val="24"/>
              </w:rPr>
            </w:pPr>
            <w:r w:rsidRPr="006558CF">
              <w:rPr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14:paraId="0B7C16EB" w14:textId="3A9F6D7D" w:rsidR="0050399D" w:rsidRPr="006558CF" w:rsidRDefault="006558CF" w:rsidP="0050399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558CF">
              <w:rPr>
                <w:sz w:val="24"/>
                <w:szCs w:val="24"/>
              </w:rPr>
              <w:t>05.03</w:t>
            </w:r>
          </w:p>
        </w:tc>
        <w:tc>
          <w:tcPr>
            <w:tcW w:w="992" w:type="dxa"/>
          </w:tcPr>
          <w:p w14:paraId="3287E63A" w14:textId="77777777" w:rsidR="0050399D" w:rsidRDefault="0050399D" w:rsidP="0050399D">
            <w:pPr>
              <w:jc w:val="center"/>
            </w:pPr>
            <w:r w:rsidRPr="005B16ED">
              <w:t>18.04</w:t>
            </w:r>
          </w:p>
        </w:tc>
        <w:tc>
          <w:tcPr>
            <w:tcW w:w="1134" w:type="dxa"/>
          </w:tcPr>
          <w:p w14:paraId="22980308" w14:textId="77777777" w:rsidR="0050399D" w:rsidRDefault="0050399D" w:rsidP="0050399D">
            <w:pPr>
              <w:pStyle w:val="TableParagraph"/>
              <w:ind w:left="43"/>
            </w:pPr>
          </w:p>
        </w:tc>
        <w:tc>
          <w:tcPr>
            <w:tcW w:w="993" w:type="dxa"/>
          </w:tcPr>
          <w:p w14:paraId="3CB91A14" w14:textId="77777777" w:rsidR="0050399D" w:rsidRDefault="0050399D" w:rsidP="0050399D">
            <w:pPr>
              <w:pStyle w:val="TableParagraph"/>
              <w:ind w:left="44"/>
            </w:pPr>
          </w:p>
        </w:tc>
        <w:tc>
          <w:tcPr>
            <w:tcW w:w="1417" w:type="dxa"/>
          </w:tcPr>
          <w:p w14:paraId="242A58BE" w14:textId="77777777" w:rsidR="0050399D" w:rsidRDefault="0050399D" w:rsidP="0050399D">
            <w:pPr>
              <w:pStyle w:val="TableParagraph"/>
              <w:ind w:left="45"/>
            </w:pPr>
          </w:p>
        </w:tc>
      </w:tr>
      <w:tr w:rsidR="0050399D" w14:paraId="1FD9D109" w14:textId="77777777" w:rsidTr="00496662">
        <w:trPr>
          <w:trHeight w:val="255"/>
        </w:trPr>
        <w:tc>
          <w:tcPr>
            <w:tcW w:w="679" w:type="dxa"/>
          </w:tcPr>
          <w:p w14:paraId="6AB0BC2C" w14:textId="77777777" w:rsidR="0050399D" w:rsidRDefault="0050399D" w:rsidP="0050399D">
            <w:pPr>
              <w:pStyle w:val="TableParagraph"/>
              <w:ind w:left="35"/>
              <w:rPr>
                <w:b/>
              </w:rPr>
            </w:pPr>
            <w:r>
              <w:rPr>
                <w:b/>
              </w:rPr>
              <w:t>4а</w:t>
            </w:r>
          </w:p>
        </w:tc>
        <w:tc>
          <w:tcPr>
            <w:tcW w:w="662" w:type="dxa"/>
          </w:tcPr>
          <w:p w14:paraId="192FD009" w14:textId="77777777" w:rsidR="0050399D" w:rsidRDefault="00611326" w:rsidP="00611326">
            <w:pPr>
              <w:pStyle w:val="TableParagraph"/>
              <w:ind w:right="52"/>
              <w:jc w:val="center"/>
            </w:pPr>
            <w:r>
              <w:t>29.01</w:t>
            </w:r>
          </w:p>
        </w:tc>
        <w:tc>
          <w:tcPr>
            <w:tcW w:w="796" w:type="dxa"/>
          </w:tcPr>
          <w:p w14:paraId="5A4C99E6" w14:textId="77777777" w:rsidR="0050399D" w:rsidRDefault="00611326" w:rsidP="00611326">
            <w:pPr>
              <w:pStyle w:val="TableParagraph"/>
              <w:ind w:left="36"/>
              <w:jc w:val="center"/>
            </w:pPr>
            <w:r>
              <w:t>22.01</w:t>
            </w:r>
          </w:p>
        </w:tc>
        <w:tc>
          <w:tcPr>
            <w:tcW w:w="707" w:type="dxa"/>
          </w:tcPr>
          <w:p w14:paraId="47B8E1F9" w14:textId="77777777" w:rsidR="0050399D" w:rsidRDefault="00611326" w:rsidP="00611326">
            <w:pPr>
              <w:pStyle w:val="TableParagraph"/>
              <w:ind w:left="18" w:right="78"/>
              <w:jc w:val="center"/>
            </w:pPr>
            <w:r>
              <w:t>21.01</w:t>
            </w:r>
          </w:p>
        </w:tc>
        <w:tc>
          <w:tcPr>
            <w:tcW w:w="1017" w:type="dxa"/>
          </w:tcPr>
          <w:p w14:paraId="1AC1E9FF" w14:textId="77777777" w:rsidR="0050399D" w:rsidRDefault="00611326" w:rsidP="004E6209">
            <w:pPr>
              <w:pStyle w:val="TableParagraph"/>
              <w:ind w:left="38"/>
              <w:jc w:val="center"/>
            </w:pPr>
            <w:r>
              <w:t>26.02</w:t>
            </w:r>
          </w:p>
        </w:tc>
        <w:tc>
          <w:tcPr>
            <w:tcW w:w="736" w:type="dxa"/>
          </w:tcPr>
          <w:p w14:paraId="1C3A9BA1" w14:textId="77777777" w:rsidR="0050399D" w:rsidRDefault="00611326" w:rsidP="00611326">
            <w:pPr>
              <w:pStyle w:val="TableParagraph"/>
              <w:ind w:left="38"/>
              <w:jc w:val="center"/>
            </w:pPr>
            <w:r>
              <w:t>19.02</w:t>
            </w:r>
          </w:p>
        </w:tc>
        <w:tc>
          <w:tcPr>
            <w:tcW w:w="796" w:type="dxa"/>
          </w:tcPr>
          <w:p w14:paraId="0F71279D" w14:textId="77777777" w:rsidR="0050399D" w:rsidRDefault="00611326" w:rsidP="00611326">
            <w:pPr>
              <w:pStyle w:val="TableParagraph"/>
              <w:ind w:left="39"/>
              <w:jc w:val="center"/>
            </w:pPr>
            <w:r>
              <w:t>20.02</w:t>
            </w:r>
          </w:p>
        </w:tc>
        <w:tc>
          <w:tcPr>
            <w:tcW w:w="873" w:type="dxa"/>
          </w:tcPr>
          <w:p w14:paraId="03096763" w14:textId="77777777" w:rsidR="0050399D" w:rsidRDefault="0050399D" w:rsidP="0050399D">
            <w:pPr>
              <w:jc w:val="center"/>
            </w:pPr>
            <w:r w:rsidRPr="00B46295">
              <w:t>12.03</w:t>
            </w:r>
          </w:p>
        </w:tc>
        <w:tc>
          <w:tcPr>
            <w:tcW w:w="1134" w:type="dxa"/>
          </w:tcPr>
          <w:p w14:paraId="1AD00108" w14:textId="77777777" w:rsidR="0050399D" w:rsidRDefault="0050399D" w:rsidP="0050399D">
            <w:pPr>
              <w:jc w:val="center"/>
            </w:pPr>
            <w:r w:rsidRPr="00D110E5">
              <w:t>10.03</w:t>
            </w:r>
          </w:p>
        </w:tc>
        <w:tc>
          <w:tcPr>
            <w:tcW w:w="1134" w:type="dxa"/>
          </w:tcPr>
          <w:p w14:paraId="38C44F00" w14:textId="77777777" w:rsidR="0050399D" w:rsidRDefault="00611326" w:rsidP="0050399D">
            <w:pPr>
              <w:pStyle w:val="TableParagraph"/>
              <w:ind w:left="42"/>
            </w:pPr>
            <w:r>
              <w:t>06.03</w:t>
            </w:r>
          </w:p>
        </w:tc>
        <w:tc>
          <w:tcPr>
            <w:tcW w:w="992" w:type="dxa"/>
          </w:tcPr>
          <w:p w14:paraId="5E177B3B" w14:textId="77777777" w:rsidR="0050399D" w:rsidRDefault="0050399D" w:rsidP="0050399D">
            <w:pPr>
              <w:jc w:val="center"/>
            </w:pPr>
            <w:r w:rsidRPr="005B16ED">
              <w:t>18.04</w:t>
            </w:r>
          </w:p>
        </w:tc>
        <w:tc>
          <w:tcPr>
            <w:tcW w:w="1134" w:type="dxa"/>
            <w:shd w:val="clear" w:color="auto" w:fill="FFFF00"/>
          </w:tcPr>
          <w:p w14:paraId="45DF642B" w14:textId="77777777" w:rsidR="0050399D" w:rsidRDefault="0050399D" w:rsidP="00E125A3">
            <w:pPr>
              <w:pStyle w:val="TableParagraph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16.04</w:t>
            </w:r>
          </w:p>
          <w:p w14:paraId="2612A861" w14:textId="77777777" w:rsidR="0050399D" w:rsidRDefault="0050399D" w:rsidP="00E125A3">
            <w:pPr>
              <w:pStyle w:val="TableParagraph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17.04  </w:t>
            </w:r>
            <w:r w:rsidRPr="000463B1">
              <w:rPr>
                <w:b/>
                <w:bCs/>
                <w:sz w:val="18"/>
              </w:rPr>
              <w:t>ВПР</w:t>
            </w:r>
          </w:p>
        </w:tc>
        <w:tc>
          <w:tcPr>
            <w:tcW w:w="993" w:type="dxa"/>
            <w:shd w:val="clear" w:color="auto" w:fill="FFFF00"/>
          </w:tcPr>
          <w:p w14:paraId="34D25426" w14:textId="77777777" w:rsidR="0050399D" w:rsidRDefault="0050399D" w:rsidP="00E125A3">
            <w:pPr>
              <w:pStyle w:val="TableParagraph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23.04.</w:t>
            </w:r>
            <w:r w:rsidRPr="000463B1">
              <w:rPr>
                <w:b/>
                <w:bCs/>
                <w:sz w:val="18"/>
              </w:rPr>
              <w:t>ВПР</w:t>
            </w:r>
          </w:p>
        </w:tc>
        <w:tc>
          <w:tcPr>
            <w:tcW w:w="1417" w:type="dxa"/>
            <w:shd w:val="clear" w:color="auto" w:fill="FFFF00"/>
          </w:tcPr>
          <w:p w14:paraId="03F31784" w14:textId="77777777" w:rsidR="0050399D" w:rsidRDefault="0050399D" w:rsidP="00E125A3">
            <w:pPr>
              <w:pStyle w:val="TableParagraph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25.04. </w:t>
            </w:r>
            <w:r w:rsidRPr="000463B1">
              <w:rPr>
                <w:b/>
                <w:bCs/>
                <w:sz w:val="18"/>
              </w:rPr>
              <w:t>ВПР</w:t>
            </w:r>
          </w:p>
        </w:tc>
      </w:tr>
      <w:tr w:rsidR="0050399D" w14:paraId="69D4CA7E" w14:textId="77777777" w:rsidTr="00496662">
        <w:trPr>
          <w:trHeight w:val="256"/>
        </w:trPr>
        <w:tc>
          <w:tcPr>
            <w:tcW w:w="679" w:type="dxa"/>
          </w:tcPr>
          <w:p w14:paraId="023514F3" w14:textId="77777777" w:rsidR="0050399D" w:rsidRDefault="0050399D" w:rsidP="0050399D">
            <w:pPr>
              <w:pStyle w:val="TableParagraph"/>
              <w:ind w:left="35"/>
              <w:rPr>
                <w:b/>
              </w:rPr>
            </w:pPr>
            <w:r>
              <w:rPr>
                <w:b/>
              </w:rPr>
              <w:t>4б</w:t>
            </w:r>
          </w:p>
        </w:tc>
        <w:tc>
          <w:tcPr>
            <w:tcW w:w="662" w:type="dxa"/>
          </w:tcPr>
          <w:p w14:paraId="4971571D" w14:textId="5FEB57E2" w:rsidR="0050399D" w:rsidRDefault="00B362A2" w:rsidP="0050399D">
            <w:pPr>
              <w:pStyle w:val="TableParagraph"/>
              <w:ind w:right="52"/>
              <w:jc w:val="right"/>
            </w:pPr>
            <w:r>
              <w:t>29.01</w:t>
            </w:r>
          </w:p>
        </w:tc>
        <w:tc>
          <w:tcPr>
            <w:tcW w:w="796" w:type="dxa"/>
          </w:tcPr>
          <w:p w14:paraId="1C27CD27" w14:textId="16563249" w:rsidR="0050399D" w:rsidRDefault="00B362A2" w:rsidP="0050399D">
            <w:pPr>
              <w:pStyle w:val="TableParagraph"/>
              <w:ind w:left="36"/>
            </w:pPr>
            <w:r>
              <w:t>24.01</w:t>
            </w:r>
          </w:p>
        </w:tc>
        <w:tc>
          <w:tcPr>
            <w:tcW w:w="707" w:type="dxa"/>
          </w:tcPr>
          <w:p w14:paraId="3DF624F0" w14:textId="1AA03283" w:rsidR="0050399D" w:rsidRDefault="008F0414" w:rsidP="00D1799F">
            <w:pPr>
              <w:pStyle w:val="TableParagraph"/>
              <w:ind w:left="18" w:right="78"/>
              <w:jc w:val="center"/>
            </w:pPr>
            <w:r>
              <w:t>2</w:t>
            </w:r>
            <w:r w:rsidR="00D1799F">
              <w:t>3</w:t>
            </w:r>
            <w:r>
              <w:t>.01</w:t>
            </w:r>
          </w:p>
        </w:tc>
        <w:tc>
          <w:tcPr>
            <w:tcW w:w="1017" w:type="dxa"/>
          </w:tcPr>
          <w:p w14:paraId="26F3E7E0" w14:textId="749FD5EC" w:rsidR="0050399D" w:rsidRDefault="00B362A2" w:rsidP="0050399D">
            <w:pPr>
              <w:pStyle w:val="TableParagraph"/>
              <w:ind w:left="38"/>
            </w:pPr>
            <w:r>
              <w:t>26.02</w:t>
            </w:r>
          </w:p>
        </w:tc>
        <w:tc>
          <w:tcPr>
            <w:tcW w:w="736" w:type="dxa"/>
          </w:tcPr>
          <w:p w14:paraId="76134A4C" w14:textId="340BA1ED" w:rsidR="0050399D" w:rsidRDefault="00B362A2" w:rsidP="0050399D">
            <w:pPr>
              <w:pStyle w:val="TableParagraph"/>
              <w:ind w:left="38"/>
            </w:pPr>
            <w:r>
              <w:t>19.02</w:t>
            </w:r>
          </w:p>
        </w:tc>
        <w:tc>
          <w:tcPr>
            <w:tcW w:w="796" w:type="dxa"/>
          </w:tcPr>
          <w:p w14:paraId="5D164237" w14:textId="09216D00" w:rsidR="0050399D" w:rsidRDefault="00D1799F" w:rsidP="0050399D">
            <w:pPr>
              <w:pStyle w:val="TableParagraph"/>
              <w:ind w:left="39"/>
            </w:pPr>
            <w:r>
              <w:t>20.02</w:t>
            </w:r>
          </w:p>
        </w:tc>
        <w:tc>
          <w:tcPr>
            <w:tcW w:w="873" w:type="dxa"/>
          </w:tcPr>
          <w:p w14:paraId="39F71485" w14:textId="77777777" w:rsidR="0050399D" w:rsidRDefault="0050399D" w:rsidP="0050399D">
            <w:pPr>
              <w:jc w:val="center"/>
            </w:pPr>
            <w:r w:rsidRPr="00B46295">
              <w:t>12.03</w:t>
            </w:r>
          </w:p>
        </w:tc>
        <w:tc>
          <w:tcPr>
            <w:tcW w:w="1134" w:type="dxa"/>
          </w:tcPr>
          <w:p w14:paraId="56DAF24E" w14:textId="77777777" w:rsidR="0050399D" w:rsidRDefault="0050399D" w:rsidP="0050399D">
            <w:pPr>
              <w:jc w:val="center"/>
            </w:pPr>
            <w:r w:rsidRPr="00D110E5">
              <w:t>10.03</w:t>
            </w:r>
          </w:p>
        </w:tc>
        <w:tc>
          <w:tcPr>
            <w:tcW w:w="1134" w:type="dxa"/>
          </w:tcPr>
          <w:p w14:paraId="288E78D3" w14:textId="67743AEC" w:rsidR="0050399D" w:rsidRDefault="00B362A2" w:rsidP="0050399D">
            <w:pPr>
              <w:pStyle w:val="TableParagraph"/>
              <w:ind w:left="42"/>
            </w:pPr>
            <w:r>
              <w:t>13.03</w:t>
            </w:r>
            <w:bookmarkStart w:id="0" w:name="_GoBack"/>
            <w:bookmarkEnd w:id="0"/>
          </w:p>
        </w:tc>
        <w:tc>
          <w:tcPr>
            <w:tcW w:w="992" w:type="dxa"/>
          </w:tcPr>
          <w:p w14:paraId="7CBDEBFF" w14:textId="77777777" w:rsidR="0050399D" w:rsidRDefault="0050399D" w:rsidP="0050399D">
            <w:pPr>
              <w:jc w:val="center"/>
            </w:pPr>
            <w:r w:rsidRPr="005B16ED">
              <w:t>18.04</w:t>
            </w:r>
          </w:p>
        </w:tc>
        <w:tc>
          <w:tcPr>
            <w:tcW w:w="1134" w:type="dxa"/>
            <w:shd w:val="clear" w:color="auto" w:fill="FFFF00"/>
          </w:tcPr>
          <w:p w14:paraId="1D13A26E" w14:textId="77777777" w:rsidR="0050399D" w:rsidRDefault="0050399D" w:rsidP="00E125A3">
            <w:pPr>
              <w:pStyle w:val="TableParagraph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16.04</w:t>
            </w:r>
          </w:p>
          <w:p w14:paraId="154B1521" w14:textId="77777777" w:rsidR="0050399D" w:rsidRDefault="0050399D" w:rsidP="00E125A3">
            <w:pPr>
              <w:pStyle w:val="TableParagraph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17.04  </w:t>
            </w:r>
            <w:r w:rsidRPr="000463B1">
              <w:rPr>
                <w:b/>
                <w:bCs/>
                <w:sz w:val="18"/>
              </w:rPr>
              <w:t>ВПР</w:t>
            </w:r>
          </w:p>
        </w:tc>
        <w:tc>
          <w:tcPr>
            <w:tcW w:w="993" w:type="dxa"/>
            <w:shd w:val="clear" w:color="auto" w:fill="FFFF00"/>
          </w:tcPr>
          <w:p w14:paraId="7C764B2E" w14:textId="77777777" w:rsidR="0050399D" w:rsidRDefault="0050399D" w:rsidP="00E125A3">
            <w:pPr>
              <w:jc w:val="center"/>
            </w:pPr>
            <w:r w:rsidRPr="002B7562">
              <w:rPr>
                <w:sz w:val="18"/>
              </w:rPr>
              <w:t>23.04.</w:t>
            </w:r>
            <w:r w:rsidRPr="002B7562">
              <w:rPr>
                <w:b/>
                <w:bCs/>
                <w:sz w:val="18"/>
              </w:rPr>
              <w:t>ВПР</w:t>
            </w:r>
          </w:p>
        </w:tc>
        <w:tc>
          <w:tcPr>
            <w:tcW w:w="1417" w:type="dxa"/>
            <w:shd w:val="clear" w:color="auto" w:fill="FFFF00"/>
          </w:tcPr>
          <w:p w14:paraId="612F2CC1" w14:textId="77777777" w:rsidR="0050399D" w:rsidRDefault="0050399D" w:rsidP="00E125A3">
            <w:pPr>
              <w:jc w:val="center"/>
            </w:pPr>
            <w:r w:rsidRPr="00F23381">
              <w:rPr>
                <w:sz w:val="18"/>
              </w:rPr>
              <w:t xml:space="preserve">25.04. </w:t>
            </w:r>
            <w:r w:rsidRPr="00F23381">
              <w:rPr>
                <w:b/>
                <w:bCs/>
                <w:sz w:val="18"/>
              </w:rPr>
              <w:t>ВПР</w:t>
            </w:r>
          </w:p>
        </w:tc>
      </w:tr>
      <w:tr w:rsidR="0050399D" w14:paraId="69754CC2" w14:textId="77777777" w:rsidTr="00496662">
        <w:trPr>
          <w:trHeight w:val="256"/>
        </w:trPr>
        <w:tc>
          <w:tcPr>
            <w:tcW w:w="679" w:type="dxa"/>
          </w:tcPr>
          <w:p w14:paraId="23693092" w14:textId="77777777" w:rsidR="0050399D" w:rsidRDefault="0050399D" w:rsidP="0050399D">
            <w:pPr>
              <w:pStyle w:val="TableParagraph"/>
              <w:ind w:left="35"/>
              <w:rPr>
                <w:b/>
              </w:rPr>
            </w:pPr>
            <w:r>
              <w:rPr>
                <w:b/>
              </w:rPr>
              <w:t>4в</w:t>
            </w:r>
          </w:p>
        </w:tc>
        <w:tc>
          <w:tcPr>
            <w:tcW w:w="662" w:type="dxa"/>
          </w:tcPr>
          <w:p w14:paraId="157920FE" w14:textId="418B5EF0" w:rsidR="0050399D" w:rsidRDefault="004E6209" w:rsidP="0050399D">
            <w:pPr>
              <w:pStyle w:val="TableParagraph"/>
              <w:ind w:right="52"/>
              <w:jc w:val="right"/>
            </w:pPr>
            <w:r>
              <w:t>28.01</w:t>
            </w:r>
          </w:p>
        </w:tc>
        <w:tc>
          <w:tcPr>
            <w:tcW w:w="796" w:type="dxa"/>
          </w:tcPr>
          <w:p w14:paraId="62F35C7B" w14:textId="5F902CFA" w:rsidR="0050399D" w:rsidRDefault="0064750E" w:rsidP="0050399D">
            <w:pPr>
              <w:pStyle w:val="TableParagraph"/>
              <w:ind w:left="36"/>
            </w:pPr>
            <w:r>
              <w:t>21.01</w:t>
            </w:r>
          </w:p>
        </w:tc>
        <w:tc>
          <w:tcPr>
            <w:tcW w:w="707" w:type="dxa"/>
          </w:tcPr>
          <w:p w14:paraId="2D2FBAF8" w14:textId="7AE57B49" w:rsidR="0050399D" w:rsidRDefault="0064750E" w:rsidP="0050399D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23.01</w:t>
            </w:r>
          </w:p>
        </w:tc>
        <w:tc>
          <w:tcPr>
            <w:tcW w:w="1017" w:type="dxa"/>
          </w:tcPr>
          <w:p w14:paraId="1B247F3B" w14:textId="4C789B10" w:rsidR="0050399D" w:rsidRDefault="004E6209" w:rsidP="004E6209">
            <w:pPr>
              <w:pStyle w:val="TableParagraph"/>
              <w:ind w:left="38"/>
              <w:jc w:val="center"/>
            </w:pPr>
            <w:r>
              <w:t>25.02</w:t>
            </w:r>
          </w:p>
        </w:tc>
        <w:tc>
          <w:tcPr>
            <w:tcW w:w="736" w:type="dxa"/>
          </w:tcPr>
          <w:p w14:paraId="6231CAAE" w14:textId="2D990CF1" w:rsidR="0050399D" w:rsidRDefault="0064750E" w:rsidP="0050399D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 xml:space="preserve"> 18.02</w:t>
            </w:r>
          </w:p>
        </w:tc>
        <w:tc>
          <w:tcPr>
            <w:tcW w:w="796" w:type="dxa"/>
          </w:tcPr>
          <w:p w14:paraId="2B3963A8" w14:textId="751307C5" w:rsidR="0050399D" w:rsidRDefault="0064750E" w:rsidP="0050399D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20.02</w:t>
            </w:r>
          </w:p>
        </w:tc>
        <w:tc>
          <w:tcPr>
            <w:tcW w:w="873" w:type="dxa"/>
          </w:tcPr>
          <w:p w14:paraId="53B0F3D4" w14:textId="77777777" w:rsidR="0050399D" w:rsidRDefault="0050399D" w:rsidP="0050399D">
            <w:pPr>
              <w:jc w:val="center"/>
            </w:pPr>
            <w:r w:rsidRPr="00B46295">
              <w:t>12.03</w:t>
            </w:r>
          </w:p>
        </w:tc>
        <w:tc>
          <w:tcPr>
            <w:tcW w:w="1134" w:type="dxa"/>
          </w:tcPr>
          <w:p w14:paraId="4686F703" w14:textId="77777777" w:rsidR="0050399D" w:rsidRDefault="0050399D" w:rsidP="0050399D">
            <w:pPr>
              <w:jc w:val="center"/>
            </w:pPr>
            <w:r w:rsidRPr="00D110E5">
              <w:t>10.03</w:t>
            </w:r>
          </w:p>
        </w:tc>
        <w:tc>
          <w:tcPr>
            <w:tcW w:w="1134" w:type="dxa"/>
          </w:tcPr>
          <w:p w14:paraId="42BF169D" w14:textId="1853450F" w:rsidR="0050399D" w:rsidRDefault="0064750E" w:rsidP="0050399D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06.03.</w:t>
            </w:r>
          </w:p>
        </w:tc>
        <w:tc>
          <w:tcPr>
            <w:tcW w:w="992" w:type="dxa"/>
          </w:tcPr>
          <w:p w14:paraId="37D36DC9" w14:textId="77777777" w:rsidR="0050399D" w:rsidRDefault="0050399D" w:rsidP="0050399D">
            <w:pPr>
              <w:jc w:val="center"/>
            </w:pPr>
            <w:r w:rsidRPr="005B16ED">
              <w:t>18.04</w:t>
            </w:r>
          </w:p>
        </w:tc>
        <w:tc>
          <w:tcPr>
            <w:tcW w:w="1134" w:type="dxa"/>
            <w:shd w:val="clear" w:color="auto" w:fill="FFFF00"/>
          </w:tcPr>
          <w:p w14:paraId="45278F50" w14:textId="77777777" w:rsidR="0050399D" w:rsidRDefault="0050399D" w:rsidP="00E125A3">
            <w:pPr>
              <w:pStyle w:val="TableParagraph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16.04</w:t>
            </w:r>
          </w:p>
          <w:p w14:paraId="19B1BAFE" w14:textId="77777777" w:rsidR="0050399D" w:rsidRDefault="0050399D" w:rsidP="00E125A3">
            <w:pPr>
              <w:pStyle w:val="TableParagraph"/>
              <w:spacing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17.04  </w:t>
            </w:r>
            <w:r w:rsidRPr="000463B1">
              <w:rPr>
                <w:b/>
                <w:bCs/>
                <w:sz w:val="18"/>
              </w:rPr>
              <w:t>ВПР</w:t>
            </w:r>
          </w:p>
        </w:tc>
        <w:tc>
          <w:tcPr>
            <w:tcW w:w="993" w:type="dxa"/>
            <w:shd w:val="clear" w:color="auto" w:fill="FFFF00"/>
          </w:tcPr>
          <w:p w14:paraId="525F6E53" w14:textId="77777777" w:rsidR="0050399D" w:rsidRDefault="0050399D" w:rsidP="00E125A3">
            <w:pPr>
              <w:jc w:val="center"/>
            </w:pPr>
            <w:r w:rsidRPr="002B7562">
              <w:rPr>
                <w:sz w:val="18"/>
              </w:rPr>
              <w:t>23.04.</w:t>
            </w:r>
            <w:r w:rsidRPr="002B7562">
              <w:rPr>
                <w:b/>
                <w:bCs/>
                <w:sz w:val="18"/>
              </w:rPr>
              <w:t>ВПР</w:t>
            </w:r>
          </w:p>
        </w:tc>
        <w:tc>
          <w:tcPr>
            <w:tcW w:w="1417" w:type="dxa"/>
            <w:shd w:val="clear" w:color="auto" w:fill="FFFF00"/>
          </w:tcPr>
          <w:p w14:paraId="32184E01" w14:textId="77777777" w:rsidR="0050399D" w:rsidRDefault="0050399D" w:rsidP="00E125A3">
            <w:pPr>
              <w:jc w:val="center"/>
            </w:pPr>
            <w:r w:rsidRPr="00F23381">
              <w:rPr>
                <w:sz w:val="18"/>
              </w:rPr>
              <w:t xml:space="preserve">25.04. </w:t>
            </w:r>
            <w:r w:rsidRPr="00F23381">
              <w:rPr>
                <w:b/>
                <w:bCs/>
                <w:sz w:val="18"/>
              </w:rPr>
              <w:t>ВПР</w:t>
            </w:r>
          </w:p>
        </w:tc>
      </w:tr>
    </w:tbl>
    <w:p w14:paraId="540EAADB" w14:textId="77777777" w:rsidR="00871428" w:rsidRDefault="00871428"/>
    <w:sectPr w:rsidR="00871428">
      <w:type w:val="continuous"/>
      <w:pgSz w:w="15840" w:h="12240" w:orient="landscape"/>
      <w:pgMar w:top="1140" w:right="22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6099"/>
    <w:rsid w:val="00006099"/>
    <w:rsid w:val="000463B1"/>
    <w:rsid w:val="0019668C"/>
    <w:rsid w:val="002631E2"/>
    <w:rsid w:val="002C1A68"/>
    <w:rsid w:val="00486297"/>
    <w:rsid w:val="00496662"/>
    <w:rsid w:val="004E6209"/>
    <w:rsid w:val="0050399D"/>
    <w:rsid w:val="005B0040"/>
    <w:rsid w:val="00611326"/>
    <w:rsid w:val="0064750E"/>
    <w:rsid w:val="006558CF"/>
    <w:rsid w:val="00732AA6"/>
    <w:rsid w:val="00745495"/>
    <w:rsid w:val="00871428"/>
    <w:rsid w:val="008B6D06"/>
    <w:rsid w:val="008F0414"/>
    <w:rsid w:val="00AB1B77"/>
    <w:rsid w:val="00AD19F7"/>
    <w:rsid w:val="00B107E4"/>
    <w:rsid w:val="00B362A2"/>
    <w:rsid w:val="00BC6978"/>
    <w:rsid w:val="00BE3B80"/>
    <w:rsid w:val="00D1799F"/>
    <w:rsid w:val="00DC3071"/>
    <w:rsid w:val="00E125A3"/>
    <w:rsid w:val="00E6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9AA8"/>
  <w15:docId w15:val="{2B892135-DD2E-475D-9BA4-603B88AD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5"/>
      <w:szCs w:val="2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36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98322c132147ad520fa904a69520d2efc1ee77f77fd303690416cf06eb46c759.xlsx</vt:lpstr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98322c132147ad520fa904a69520d2efc1ee77f77fd303690416cf06eb46c759.xlsx</dc:title>
  <dc:creator>Work2</dc:creator>
  <cp:lastModifiedBy>User</cp:lastModifiedBy>
  <cp:revision>23</cp:revision>
  <cp:lastPrinted>2025-01-17T12:19:00Z</cp:lastPrinted>
  <dcterms:created xsi:type="dcterms:W3CDTF">2023-03-15T08:55:00Z</dcterms:created>
  <dcterms:modified xsi:type="dcterms:W3CDTF">2025-01-22T04:40:00Z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2023-03-15T00:00:00Z</vt:filetime>
  </property>
</Properties>
</file>